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DEAC1" w14:textId="3708E495" w:rsidR="00C124CD" w:rsidRDefault="0055284F" w:rsidP="00E8706C">
      <w:pPr>
        <w:pStyle w:val="Pa1"/>
        <w:rPr>
          <w:rFonts w:eastAsia="Times New Roman" w:cs="Calibri"/>
          <w:b/>
          <w:bCs/>
          <w:noProof/>
          <w:color w:val="000000"/>
          <w:sz w:val="28"/>
          <w:szCs w:val="28"/>
        </w:rPr>
      </w:pPr>
      <w:r>
        <w:rPr>
          <w:rFonts w:eastAsia="Times New Roman" w:cs="Calibri"/>
          <w:b/>
          <w:bCs/>
          <w:noProof/>
          <w:color w:val="000000"/>
          <w:sz w:val="28"/>
          <w:szCs w:val="28"/>
        </w:rPr>
        <w:drawing>
          <wp:inline distT="0" distB="0" distL="0" distR="0" wp14:anchorId="3583B8B8" wp14:editId="48A7742E">
            <wp:extent cx="1539240" cy="833662"/>
            <wp:effectExtent l="0" t="0" r="0" b="0"/>
            <wp:docPr id="15080366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36696" name="Immagine 1508036696"/>
                    <pic:cNvPicPr/>
                  </pic:nvPicPr>
                  <pic:blipFill rotWithShape="1">
                    <a:blip r:embed="rId5" cstate="print">
                      <a:extLst>
                        <a:ext uri="{28A0092B-C50C-407E-A947-70E740481C1C}">
                          <a14:useLocalDpi xmlns:a14="http://schemas.microsoft.com/office/drawing/2010/main" val="0"/>
                        </a:ext>
                      </a:extLst>
                    </a:blip>
                    <a:srcRect t="14786" b="8640"/>
                    <a:stretch/>
                  </pic:blipFill>
                  <pic:spPr bwMode="auto">
                    <a:xfrm>
                      <a:off x="0" y="0"/>
                      <a:ext cx="1562795" cy="846419"/>
                    </a:xfrm>
                    <a:prstGeom prst="rect">
                      <a:avLst/>
                    </a:prstGeom>
                    <a:ln>
                      <a:noFill/>
                    </a:ln>
                    <a:extLst>
                      <a:ext uri="{53640926-AAD7-44D8-BBD7-CCE9431645EC}">
                        <a14:shadowObscured xmlns:a14="http://schemas.microsoft.com/office/drawing/2010/main"/>
                      </a:ext>
                    </a:extLst>
                  </pic:spPr>
                </pic:pic>
              </a:graphicData>
            </a:graphic>
          </wp:inline>
        </w:drawing>
      </w:r>
      <w:r w:rsidR="00E8706C">
        <w:rPr>
          <w:rFonts w:eastAsia="Times New Roman" w:cs="Calibri"/>
          <w:b/>
          <w:bCs/>
          <w:noProof/>
          <w:color w:val="000000"/>
          <w:sz w:val="28"/>
          <w:szCs w:val="28"/>
        </w:rPr>
        <w:t xml:space="preserve">   </w:t>
      </w:r>
      <w:r>
        <w:rPr>
          <w:rFonts w:eastAsia="Times New Roman" w:cs="Calibri"/>
          <w:b/>
          <w:bCs/>
          <w:noProof/>
          <w:color w:val="000000"/>
          <w:sz w:val="28"/>
          <w:szCs w:val="28"/>
        </w:rPr>
        <w:t xml:space="preserve">    </w:t>
      </w:r>
      <w:r w:rsidR="00740127">
        <w:rPr>
          <w:rFonts w:eastAsia="Times New Roman" w:cs="Calibri"/>
          <w:b/>
          <w:bCs/>
          <w:noProof/>
          <w:color w:val="000000"/>
          <w:sz w:val="28"/>
          <w:szCs w:val="28"/>
        </w:rPr>
        <w:t xml:space="preserve">     </w:t>
      </w:r>
      <w:r w:rsidR="00330DFD">
        <w:rPr>
          <w:rFonts w:eastAsia="Times New Roman" w:cs="Calibri"/>
          <w:b/>
          <w:bCs/>
          <w:noProof/>
          <w:color w:val="000000"/>
          <w:sz w:val="28"/>
          <w:szCs w:val="28"/>
        </w:rPr>
        <w:t xml:space="preserve">                                </w:t>
      </w:r>
      <w:r w:rsidR="00740127">
        <w:rPr>
          <w:rFonts w:eastAsia="Times New Roman" w:cs="Calibri"/>
          <w:b/>
          <w:bCs/>
          <w:noProof/>
          <w:color w:val="000000"/>
          <w:sz w:val="28"/>
          <w:szCs w:val="28"/>
        </w:rPr>
        <w:t xml:space="preserve">                      </w:t>
      </w:r>
      <w:r w:rsidR="00740127">
        <w:rPr>
          <w:noProof/>
        </w:rPr>
        <w:drawing>
          <wp:inline distT="0" distB="0" distL="0" distR="0" wp14:anchorId="110A7510" wp14:editId="381697E6">
            <wp:extent cx="796787" cy="57785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309" cy="597084"/>
                    </a:xfrm>
                    <a:prstGeom prst="rect">
                      <a:avLst/>
                    </a:prstGeom>
                    <a:noFill/>
                    <a:ln>
                      <a:noFill/>
                    </a:ln>
                  </pic:spPr>
                </pic:pic>
              </a:graphicData>
            </a:graphic>
          </wp:inline>
        </w:drawing>
      </w:r>
    </w:p>
    <w:p w14:paraId="42F3825E" w14:textId="77777777" w:rsidR="00C5273F" w:rsidRDefault="00C5273F" w:rsidP="00C124CD">
      <w:pPr>
        <w:pStyle w:val="Pa1"/>
        <w:jc w:val="center"/>
        <w:rPr>
          <w:rFonts w:eastAsia="Times New Roman" w:cs="Calibri"/>
          <w:b/>
          <w:bCs/>
          <w:noProof/>
          <w:color w:val="00B050"/>
          <w:sz w:val="28"/>
          <w:szCs w:val="28"/>
        </w:rPr>
      </w:pPr>
    </w:p>
    <w:p w14:paraId="2753B4CA" w14:textId="5310B4C3" w:rsidR="00AE4608" w:rsidRPr="00C124CD" w:rsidRDefault="00976116" w:rsidP="00C124CD">
      <w:pPr>
        <w:pStyle w:val="Pa1"/>
        <w:jc w:val="center"/>
        <w:rPr>
          <w:rStyle w:val="Enfasigrassetto"/>
          <w:rFonts w:eastAsia="Times New Roman" w:cs="Calibri"/>
          <w:color w:val="00B050"/>
          <w:sz w:val="28"/>
          <w:szCs w:val="28"/>
        </w:rPr>
      </w:pPr>
      <w:r>
        <w:rPr>
          <w:rFonts w:eastAsia="Times New Roman" w:cs="Calibri"/>
          <w:b/>
          <w:bCs/>
          <w:noProof/>
          <w:color w:val="00B050"/>
          <w:sz w:val="28"/>
          <w:szCs w:val="28"/>
        </w:rPr>
        <w:t>Annunciati i vincitori dell’edizione 2024</w:t>
      </w:r>
      <w:r w:rsidR="00645783">
        <w:rPr>
          <w:rFonts w:eastAsia="Times New Roman" w:cs="Calibri"/>
          <w:b/>
          <w:bCs/>
          <w:noProof/>
          <w:color w:val="00B050"/>
          <w:sz w:val="28"/>
          <w:szCs w:val="28"/>
        </w:rPr>
        <w:t xml:space="preserve"> </w:t>
      </w:r>
    </w:p>
    <w:p w14:paraId="21334E0C" w14:textId="77777777" w:rsidR="00D14AD5" w:rsidRPr="00D14AD5" w:rsidRDefault="00D14AD5" w:rsidP="00D14AD5"/>
    <w:p w14:paraId="3F80DB77" w14:textId="12DD2EB6" w:rsidR="00AE4608" w:rsidRDefault="00AE4608" w:rsidP="00C124CD">
      <w:pPr>
        <w:pStyle w:val="Pa1"/>
        <w:jc w:val="center"/>
        <w:rPr>
          <w:rStyle w:val="Enfasigrassetto"/>
          <w:rFonts w:eastAsia="Times New Roman" w:cs="Calibri"/>
          <w:color w:val="008000"/>
          <w:sz w:val="44"/>
          <w:szCs w:val="44"/>
        </w:rPr>
      </w:pPr>
      <w:proofErr w:type="spellStart"/>
      <w:r>
        <w:rPr>
          <w:rStyle w:val="Enfasigrassetto"/>
          <w:rFonts w:eastAsia="Times New Roman" w:cs="Calibri"/>
          <w:color w:val="008000"/>
          <w:sz w:val="44"/>
          <w:szCs w:val="44"/>
        </w:rPr>
        <w:t>AntropoCine</w:t>
      </w:r>
      <w:proofErr w:type="spellEnd"/>
      <w:r w:rsidR="001F32C3">
        <w:rPr>
          <w:rStyle w:val="Enfasigrassetto"/>
          <w:rFonts w:eastAsia="Times New Roman" w:cs="Calibri"/>
          <w:color w:val="008000"/>
          <w:sz w:val="44"/>
          <w:szCs w:val="44"/>
        </w:rPr>
        <w:t xml:space="preserve"> </w:t>
      </w:r>
      <w:r w:rsidR="00C124CD">
        <w:rPr>
          <w:rStyle w:val="Enfasigrassetto"/>
          <w:rFonts w:eastAsia="Times New Roman" w:cs="Calibri"/>
          <w:color w:val="008000"/>
          <w:sz w:val="44"/>
          <w:szCs w:val="44"/>
        </w:rPr>
        <w:t xml:space="preserve">Film </w:t>
      </w:r>
      <w:proofErr w:type="spellStart"/>
      <w:r w:rsidR="00C124CD">
        <w:rPr>
          <w:rStyle w:val="Enfasigrassetto"/>
          <w:rFonts w:eastAsia="Times New Roman" w:cs="Calibri"/>
          <w:color w:val="008000"/>
          <w:sz w:val="44"/>
          <w:szCs w:val="44"/>
        </w:rPr>
        <w:t>Fest</w:t>
      </w:r>
      <w:proofErr w:type="spellEnd"/>
    </w:p>
    <w:p w14:paraId="1090AF14" w14:textId="435E2DCC" w:rsidR="00C124CD" w:rsidRPr="00F62086" w:rsidRDefault="00FD5283" w:rsidP="00C124CD">
      <w:pPr>
        <w:pStyle w:val="Pa1"/>
        <w:jc w:val="center"/>
        <w:rPr>
          <w:rStyle w:val="Enfasigrassetto"/>
          <w:rFonts w:eastAsia="Times New Roman" w:cs="Calibri"/>
          <w:color w:val="000000"/>
        </w:rPr>
      </w:pPr>
      <w:r>
        <w:rPr>
          <w:rStyle w:val="Enfasigrassetto"/>
          <w:rFonts w:eastAsia="Times New Roman" w:cs="Calibri"/>
          <w:color w:val="000000"/>
        </w:rPr>
        <w:t>L’a</w:t>
      </w:r>
      <w:r w:rsidR="00C124CD" w:rsidRPr="00F62086">
        <w:rPr>
          <w:rStyle w:val="Enfasigrassetto"/>
          <w:rFonts w:eastAsia="Times New Roman" w:cs="Calibri"/>
          <w:color w:val="000000"/>
        </w:rPr>
        <w:t>ppuntamento col cinema che parla d’ambiente</w:t>
      </w:r>
    </w:p>
    <w:p w14:paraId="7C4CEAA1" w14:textId="0F0FD36A" w:rsidR="00C83719" w:rsidRDefault="00983753" w:rsidP="00C83719">
      <w:pPr>
        <w:jc w:val="center"/>
      </w:pPr>
      <w:r>
        <w:t xml:space="preserve">Roma - </w:t>
      </w:r>
      <w:r w:rsidR="00C83719">
        <w:t xml:space="preserve">Nuovo Cinema Aquila </w:t>
      </w:r>
      <w:r>
        <w:t>(</w:t>
      </w:r>
      <w:r w:rsidR="00C83719">
        <w:t>via L’Aquila, 66</w:t>
      </w:r>
      <w:r>
        <w:t>)</w:t>
      </w:r>
      <w:r w:rsidR="00C83719">
        <w:t xml:space="preserve"> </w:t>
      </w:r>
    </w:p>
    <w:p w14:paraId="632D0B30" w14:textId="6DAA3CC3" w:rsidR="00AE4608" w:rsidRPr="00A41F54" w:rsidRDefault="00C124CD" w:rsidP="00AE4608">
      <w:pPr>
        <w:jc w:val="center"/>
        <w:rPr>
          <w:rStyle w:val="A3"/>
          <w:rFonts w:ascii="Times New Roman" w:eastAsia="Calibri" w:hAnsi="Times New Roman" w:cs="Calibri"/>
          <w:bCs/>
          <w:sz w:val="24"/>
          <w:szCs w:val="24"/>
        </w:rPr>
      </w:pPr>
      <w:r w:rsidRPr="00A41F54">
        <w:rPr>
          <w:rStyle w:val="A3"/>
          <w:rFonts w:ascii="Times New Roman" w:eastAsia="Calibri" w:hAnsi="Times New Roman" w:cs="Calibri"/>
          <w:bCs/>
          <w:sz w:val="24"/>
          <w:szCs w:val="24"/>
        </w:rPr>
        <w:t>Venerdì 13 dicembre -</w:t>
      </w:r>
      <w:r w:rsidR="00933C53" w:rsidRPr="00A41F54">
        <w:rPr>
          <w:rStyle w:val="A3"/>
          <w:rFonts w:ascii="Times New Roman" w:eastAsia="Calibri" w:hAnsi="Times New Roman" w:cs="Calibri"/>
          <w:bCs/>
          <w:sz w:val="24"/>
          <w:szCs w:val="24"/>
        </w:rPr>
        <w:t xml:space="preserve"> </w:t>
      </w:r>
      <w:r w:rsidRPr="00A41F54">
        <w:rPr>
          <w:rStyle w:val="A3"/>
          <w:rFonts w:ascii="Times New Roman" w:eastAsia="Calibri" w:hAnsi="Times New Roman" w:cs="Calibri"/>
          <w:bCs/>
          <w:sz w:val="24"/>
          <w:szCs w:val="24"/>
        </w:rPr>
        <w:t>h. 2</w:t>
      </w:r>
      <w:r w:rsidR="004F5962">
        <w:rPr>
          <w:rStyle w:val="A3"/>
          <w:rFonts w:ascii="Times New Roman" w:eastAsia="Calibri" w:hAnsi="Times New Roman" w:cs="Calibri"/>
          <w:bCs/>
          <w:sz w:val="24"/>
          <w:szCs w:val="24"/>
        </w:rPr>
        <w:t>2.00</w:t>
      </w:r>
      <w:r w:rsidR="00AE4608" w:rsidRPr="00A41F54">
        <w:rPr>
          <w:rStyle w:val="A3"/>
          <w:rFonts w:ascii="Times New Roman" w:eastAsia="Calibri" w:hAnsi="Times New Roman" w:cs="Calibri"/>
          <w:bCs/>
          <w:sz w:val="24"/>
          <w:szCs w:val="24"/>
        </w:rPr>
        <w:t xml:space="preserve">          </w:t>
      </w:r>
    </w:p>
    <w:p w14:paraId="3C0C2EB0" w14:textId="77777777" w:rsidR="00D14AD5" w:rsidRDefault="00D14AD5" w:rsidP="00983753">
      <w:pPr>
        <w:jc w:val="both"/>
        <w:rPr>
          <w:rFonts w:cs="Calibri"/>
          <w:b/>
          <w:sz w:val="28"/>
          <w:szCs w:val="28"/>
        </w:rPr>
      </w:pPr>
    </w:p>
    <w:p w14:paraId="4A1F48CB" w14:textId="216131E1" w:rsidR="00FE13E1" w:rsidRDefault="00FE13E1" w:rsidP="00FE13E1">
      <w:pPr>
        <w:jc w:val="both"/>
        <w:rPr>
          <w:rFonts w:cs="Calibri"/>
          <w:b/>
        </w:rPr>
      </w:pPr>
    </w:p>
    <w:p w14:paraId="28C33F09" w14:textId="77777777" w:rsidR="00C5273F" w:rsidRPr="00FE13E1" w:rsidRDefault="00C5273F" w:rsidP="00FE13E1">
      <w:pPr>
        <w:jc w:val="both"/>
        <w:rPr>
          <w:rFonts w:cs="Calibri"/>
          <w:b/>
        </w:rPr>
      </w:pPr>
    </w:p>
    <w:p w14:paraId="449B7251" w14:textId="77777777" w:rsidR="00C5273F" w:rsidRDefault="00C5273F" w:rsidP="004F5962">
      <w:pPr>
        <w:jc w:val="both"/>
        <w:rPr>
          <w:rFonts w:cs="Calibri"/>
        </w:rPr>
      </w:pPr>
    </w:p>
    <w:p w14:paraId="26828BD3" w14:textId="793ADFE3" w:rsidR="00C5273F" w:rsidRPr="00C5273F" w:rsidRDefault="00FE13E1" w:rsidP="00C5273F">
      <w:pPr>
        <w:jc w:val="both"/>
        <w:rPr>
          <w:rFonts w:cs="Calibri"/>
        </w:rPr>
      </w:pPr>
      <w:r w:rsidRPr="004F5962">
        <w:rPr>
          <w:rFonts w:cs="Calibri"/>
        </w:rPr>
        <w:t>Si è svolta venerdì 13 dicembre al Nuovo Cinema Aquila di Roma la</w:t>
      </w:r>
      <w:r w:rsidR="004F5962" w:rsidRPr="004F5962">
        <w:rPr>
          <w:rFonts w:cs="Calibri"/>
        </w:rPr>
        <w:t xml:space="preserve"> </w:t>
      </w:r>
      <w:r w:rsidR="004F5962" w:rsidRPr="009A2021">
        <w:rPr>
          <w:rFonts w:cs="Calibri"/>
          <w:b/>
        </w:rPr>
        <w:t>serata di</w:t>
      </w:r>
      <w:r w:rsidRPr="009A2021">
        <w:rPr>
          <w:rFonts w:cs="Calibri"/>
          <w:b/>
        </w:rPr>
        <w:t xml:space="preserve"> premiazione</w:t>
      </w:r>
      <w:r w:rsidRPr="004F5962">
        <w:rPr>
          <w:rFonts w:cs="Calibri"/>
        </w:rPr>
        <w:t xml:space="preserve"> del</w:t>
      </w:r>
      <w:r w:rsidR="004F5962" w:rsidRPr="004F5962">
        <w:rPr>
          <w:rFonts w:cs="Calibri"/>
        </w:rPr>
        <w:t>l’</w:t>
      </w:r>
      <w:proofErr w:type="spellStart"/>
      <w:r w:rsidR="004F5962" w:rsidRPr="009A2021">
        <w:rPr>
          <w:rFonts w:cs="Calibri"/>
          <w:b/>
        </w:rPr>
        <w:t>Antropocine</w:t>
      </w:r>
      <w:proofErr w:type="spellEnd"/>
      <w:r w:rsidR="004F5962" w:rsidRPr="009A2021">
        <w:rPr>
          <w:rFonts w:cs="Calibri"/>
          <w:b/>
        </w:rPr>
        <w:t xml:space="preserve"> Film </w:t>
      </w:r>
      <w:proofErr w:type="spellStart"/>
      <w:r w:rsidR="004F5962" w:rsidRPr="009A2021">
        <w:rPr>
          <w:rFonts w:cs="Calibri"/>
          <w:b/>
        </w:rPr>
        <w:t>Fest</w:t>
      </w:r>
      <w:proofErr w:type="spellEnd"/>
      <w:r w:rsidR="00C5273F" w:rsidRPr="009A2021">
        <w:rPr>
          <w:rFonts w:cs="Calibri"/>
          <w:b/>
        </w:rPr>
        <w:t>,</w:t>
      </w:r>
      <w:r w:rsidR="004F5962" w:rsidRPr="009A2021">
        <w:rPr>
          <w:rFonts w:cs="Calibri"/>
          <w:b/>
        </w:rPr>
        <w:t xml:space="preserve"> </w:t>
      </w:r>
      <w:r w:rsidR="00C5273F" w:rsidRPr="00C5273F">
        <w:rPr>
          <w:rFonts w:cs="Calibri"/>
        </w:rPr>
        <w:t xml:space="preserve">appuntamento di proiezioni, anticipazioni e riflessioni sui diversi modi di raccontare l’ambiente e l’ecologia attraverso il cinema, promosso dall'Associazione culturale </w:t>
      </w:r>
      <w:r w:rsidR="00C5273F" w:rsidRPr="009A2021">
        <w:rPr>
          <w:rFonts w:cs="Calibri"/>
          <w:b/>
        </w:rPr>
        <w:t>Roma Green</w:t>
      </w:r>
      <w:r w:rsidR="00C5273F" w:rsidRPr="00C5273F">
        <w:rPr>
          <w:rFonts w:cs="Calibri"/>
        </w:rPr>
        <w:t xml:space="preserve"> per mettere in evidenza l’incontro tra cinema, ambiente e sociale, proponendo i valori dello sviluppo sostenibile. </w:t>
      </w:r>
    </w:p>
    <w:p w14:paraId="305B402C" w14:textId="690601DE" w:rsidR="00C5273F" w:rsidRDefault="00C5273F" w:rsidP="004F5962">
      <w:pPr>
        <w:jc w:val="both"/>
        <w:rPr>
          <w:rFonts w:cs="Calibri"/>
        </w:rPr>
      </w:pPr>
    </w:p>
    <w:p w14:paraId="13AD0B32" w14:textId="416BC88F" w:rsidR="004F5962" w:rsidRPr="004F5962" w:rsidRDefault="00C5273F" w:rsidP="004F5962">
      <w:pPr>
        <w:jc w:val="both"/>
        <w:rPr>
          <w:rFonts w:cs="Calibri"/>
        </w:rPr>
      </w:pPr>
      <w:r>
        <w:rPr>
          <w:rFonts w:cs="Calibri"/>
        </w:rPr>
        <w:t>N</w:t>
      </w:r>
      <w:r w:rsidR="004F5962" w:rsidRPr="004F5962">
        <w:rPr>
          <w:rFonts w:cs="Calibri"/>
        </w:rPr>
        <w:t xml:space="preserve">el corso della </w:t>
      </w:r>
      <w:r>
        <w:rPr>
          <w:rFonts w:cs="Calibri"/>
        </w:rPr>
        <w:t xml:space="preserve">cerimonia conclusiva </w:t>
      </w:r>
      <w:r w:rsidR="004F5962" w:rsidRPr="004F5962">
        <w:rPr>
          <w:rFonts w:cs="Calibri"/>
        </w:rPr>
        <w:t>sono stati r</w:t>
      </w:r>
      <w:r w:rsidR="004F5962" w:rsidRPr="004F5962">
        <w:rPr>
          <w:rFonts w:cs="Calibri"/>
        </w:rPr>
        <w:t xml:space="preserve">esi noti i nomi dei vincitori </w:t>
      </w:r>
      <w:r w:rsidR="004F5962" w:rsidRPr="004F5962">
        <w:rPr>
          <w:rFonts w:cs="Calibri"/>
        </w:rPr>
        <w:t>dell’edizione 2024</w:t>
      </w:r>
      <w:r w:rsidR="004F5962">
        <w:rPr>
          <w:rFonts w:cs="Calibri"/>
        </w:rPr>
        <w:t xml:space="preserve"> proclamati da</w:t>
      </w:r>
      <w:r w:rsidR="00661C51">
        <w:rPr>
          <w:rFonts w:cs="Calibri"/>
        </w:rPr>
        <w:t xml:space="preserve">lla </w:t>
      </w:r>
      <w:r w:rsidR="004F5962" w:rsidRPr="004F5962">
        <w:rPr>
          <w:rFonts w:cs="Calibri"/>
        </w:rPr>
        <w:t xml:space="preserve">giuria composta da </w:t>
      </w:r>
      <w:r w:rsidR="004F5962" w:rsidRPr="00661C51">
        <w:rPr>
          <w:rFonts w:cs="Calibri"/>
          <w:b/>
        </w:rPr>
        <w:t xml:space="preserve">Giorgio Grimaldi (Link </w:t>
      </w:r>
      <w:proofErr w:type="spellStart"/>
      <w:r w:rsidR="004F5962" w:rsidRPr="00661C51">
        <w:rPr>
          <w:rFonts w:cs="Calibri"/>
          <w:b/>
        </w:rPr>
        <w:t>University</w:t>
      </w:r>
      <w:proofErr w:type="spellEnd"/>
      <w:r w:rsidR="004F5962" w:rsidRPr="00661C51">
        <w:rPr>
          <w:rFonts w:cs="Calibri"/>
          <w:b/>
        </w:rPr>
        <w:t xml:space="preserve">), </w:t>
      </w:r>
      <w:proofErr w:type="spellStart"/>
      <w:r w:rsidR="004F5962" w:rsidRPr="00661C51">
        <w:rPr>
          <w:rFonts w:cs="Calibri"/>
          <w:b/>
        </w:rPr>
        <w:t>Nathalie</w:t>
      </w:r>
      <w:proofErr w:type="spellEnd"/>
      <w:r w:rsidR="004F5962" w:rsidRPr="00661C51">
        <w:rPr>
          <w:rFonts w:cs="Calibri"/>
          <w:b/>
        </w:rPr>
        <w:t xml:space="preserve"> (Cantante), Jessica </w:t>
      </w:r>
      <w:proofErr w:type="spellStart"/>
      <w:r w:rsidR="004F5962" w:rsidRPr="00661C51">
        <w:rPr>
          <w:rFonts w:cs="Calibri"/>
          <w:b/>
        </w:rPr>
        <w:t>Giaconi</w:t>
      </w:r>
      <w:proofErr w:type="spellEnd"/>
      <w:r w:rsidR="004F5962" w:rsidRPr="00661C51">
        <w:rPr>
          <w:rFonts w:cs="Calibri"/>
          <w:b/>
        </w:rPr>
        <w:t xml:space="preserve"> (AIC), Paola </w:t>
      </w:r>
      <w:proofErr w:type="spellStart"/>
      <w:r w:rsidR="004F5962" w:rsidRPr="00661C51">
        <w:rPr>
          <w:rFonts w:cs="Calibri"/>
          <w:b/>
        </w:rPr>
        <w:t>Mammini</w:t>
      </w:r>
      <w:proofErr w:type="spellEnd"/>
      <w:r w:rsidR="004F5962" w:rsidRPr="00661C51">
        <w:rPr>
          <w:rFonts w:cs="Calibri"/>
          <w:b/>
        </w:rPr>
        <w:t xml:space="preserve"> (regista e sceneggiatrice), Cristina </w:t>
      </w:r>
      <w:proofErr w:type="spellStart"/>
      <w:r w:rsidR="004F5962" w:rsidRPr="00661C51">
        <w:rPr>
          <w:rFonts w:cs="Calibri"/>
          <w:b/>
        </w:rPr>
        <w:t>Nadotti</w:t>
      </w:r>
      <w:proofErr w:type="spellEnd"/>
      <w:r w:rsidR="004F5962" w:rsidRPr="00661C51">
        <w:rPr>
          <w:rFonts w:cs="Calibri"/>
          <w:b/>
        </w:rPr>
        <w:t xml:space="preserve"> (giornalista).</w:t>
      </w:r>
      <w:r w:rsidR="004F5962" w:rsidRPr="004F5962">
        <w:rPr>
          <w:rFonts w:cs="Calibri"/>
        </w:rPr>
        <w:t xml:space="preserve"> </w:t>
      </w:r>
    </w:p>
    <w:p w14:paraId="5A506EA7" w14:textId="7E7FC857" w:rsidR="004F5962" w:rsidRDefault="004F5962" w:rsidP="004F5962">
      <w:pPr>
        <w:jc w:val="both"/>
        <w:rPr>
          <w:rFonts w:cs="Calibri"/>
        </w:rPr>
      </w:pPr>
    </w:p>
    <w:p w14:paraId="6D463A99" w14:textId="489AB8D1" w:rsidR="00661C51" w:rsidRPr="00FE13E1" w:rsidRDefault="00661C51" w:rsidP="00661C51">
      <w:pPr>
        <w:shd w:val="clear" w:color="auto" w:fill="FFFFFF"/>
        <w:suppressAutoHyphens w:val="0"/>
        <w:jc w:val="both"/>
        <w:rPr>
          <w:rFonts w:ascii="Aptos" w:hAnsi="Aptos"/>
          <w:color w:val="222222"/>
          <w:lang w:eastAsia="it-IT"/>
        </w:rPr>
      </w:pPr>
      <w:r>
        <w:rPr>
          <w:rFonts w:cs="Calibri"/>
        </w:rPr>
        <w:t xml:space="preserve">E’ </w:t>
      </w:r>
      <w:r w:rsidR="00C5273F">
        <w:rPr>
          <w:rFonts w:cs="Calibri"/>
        </w:rPr>
        <w:t>risultato</w:t>
      </w:r>
      <w:r>
        <w:rPr>
          <w:rFonts w:cs="Calibri"/>
        </w:rPr>
        <w:t xml:space="preserve"> vincitore il documentario </w:t>
      </w:r>
      <w:r w:rsidRPr="00661C51">
        <w:rPr>
          <w:rFonts w:cs="Calibri"/>
          <w:b/>
        </w:rPr>
        <w:t>Ultimo biglietto per l’arca di Noè</w:t>
      </w:r>
      <w:r w:rsidRPr="00661C51">
        <w:rPr>
          <w:rFonts w:cs="Calibri"/>
        </w:rPr>
        <w:t xml:space="preserve"> (65’), di</w:t>
      </w:r>
      <w:r>
        <w:rPr>
          <w:rFonts w:cs="Calibri"/>
        </w:rPr>
        <w:t>retto da</w:t>
      </w:r>
      <w:r w:rsidRPr="00661C51">
        <w:rPr>
          <w:rFonts w:cs="Calibri"/>
        </w:rPr>
        <w:t xml:space="preserve"> </w:t>
      </w:r>
      <w:r w:rsidRPr="00661C51">
        <w:rPr>
          <w:rFonts w:cs="Calibri"/>
          <w:b/>
        </w:rPr>
        <w:t xml:space="preserve">Viviana Di Russo e Riccardo Di Russo </w:t>
      </w:r>
      <w:r w:rsidRPr="00661C51">
        <w:rPr>
          <w:rFonts w:cs="Calibri"/>
        </w:rPr>
        <w:t>sulle minacce e il rischio di estinzione per molte specie animali e sull’impegno per la loro conservazione di un’estesa comunità internazionale di zoo e acquari</w:t>
      </w:r>
      <w:r>
        <w:rPr>
          <w:rFonts w:cs="Calibri"/>
        </w:rPr>
        <w:t xml:space="preserve"> con questa motivazione: “</w:t>
      </w:r>
      <w:r w:rsidRPr="00FE13E1">
        <w:rPr>
          <w:rFonts w:cs="Calibri"/>
        </w:rPr>
        <w:t>Un emozionante documentario sulla biodiversità dall’ammirevole stile soggettivo, che non si disperde in riprese dai puri fini estetici, ma rimane perfettamente in linea con il focus del racconto, in un susseguirsi dinamico di immagini e concetti che catturano l'attenzione e arrivano dritti al cuore. L’opera getta un nuovo sguardo sul rapporto uomo/animale, attraverso la narrazione di esperienze molto coinvolgenti: in particolare il tema del reinserimento delle specie a rischio di estinzione viene trattato, e girato, con un linguaggio cinematografico intimo, onesto e diretto</w:t>
      </w:r>
      <w:r w:rsidRPr="00C5273F">
        <w:rPr>
          <w:rFonts w:cs="Calibri"/>
        </w:rPr>
        <w:t>”</w:t>
      </w:r>
      <w:r w:rsidRPr="00FE13E1">
        <w:rPr>
          <w:rFonts w:cs="Calibri"/>
        </w:rPr>
        <w:t>.</w:t>
      </w:r>
      <w:r w:rsidRPr="00FE13E1">
        <w:rPr>
          <w:rFonts w:ascii="Aptos" w:hAnsi="Aptos"/>
          <w:bCs/>
          <w:color w:val="222222"/>
          <w:lang w:eastAsia="it-IT"/>
        </w:rPr>
        <w:t xml:space="preserve"> </w:t>
      </w:r>
    </w:p>
    <w:p w14:paraId="0735B183" w14:textId="16D150BE" w:rsidR="00661C51" w:rsidRPr="004F5962" w:rsidRDefault="00661C51" w:rsidP="004F5962">
      <w:pPr>
        <w:jc w:val="both"/>
        <w:rPr>
          <w:rFonts w:cs="Calibri"/>
        </w:rPr>
      </w:pPr>
    </w:p>
    <w:p w14:paraId="0C408400" w14:textId="77777777" w:rsidR="00C5273F" w:rsidRDefault="00661C51" w:rsidP="004F5962">
      <w:pPr>
        <w:jc w:val="both"/>
        <w:rPr>
          <w:rFonts w:cs="Calibri"/>
        </w:rPr>
      </w:pPr>
      <w:r w:rsidRPr="00661C51">
        <w:rPr>
          <w:rFonts w:cs="Calibri"/>
        </w:rPr>
        <w:t xml:space="preserve">La giuria, inoltre, ha voluto assegnare </w:t>
      </w:r>
      <w:r w:rsidRPr="009A2021">
        <w:rPr>
          <w:rFonts w:cs="Calibri"/>
          <w:b/>
        </w:rPr>
        <w:t>due menzioni speciali</w:t>
      </w:r>
      <w:r w:rsidRPr="00661C51">
        <w:rPr>
          <w:rFonts w:cs="Calibri"/>
        </w:rPr>
        <w:t xml:space="preserve">. </w:t>
      </w:r>
    </w:p>
    <w:p w14:paraId="0C10D484" w14:textId="77777777" w:rsidR="00C5273F" w:rsidRDefault="00C5273F" w:rsidP="004F5962">
      <w:pPr>
        <w:jc w:val="both"/>
        <w:rPr>
          <w:rFonts w:cs="Calibri"/>
        </w:rPr>
      </w:pPr>
    </w:p>
    <w:p w14:paraId="09658D1C" w14:textId="22149E7D" w:rsidR="00661C51" w:rsidRDefault="00661C51" w:rsidP="009A2021">
      <w:pPr>
        <w:shd w:val="clear" w:color="auto" w:fill="FFFFFF"/>
        <w:suppressAutoHyphens w:val="0"/>
        <w:jc w:val="both"/>
        <w:rPr>
          <w:rFonts w:cs="Calibri"/>
        </w:rPr>
      </w:pPr>
      <w:r w:rsidRPr="00661C51">
        <w:rPr>
          <w:rFonts w:cs="Calibri"/>
        </w:rPr>
        <w:t xml:space="preserve">La prima al documentario </w:t>
      </w:r>
      <w:proofErr w:type="spellStart"/>
      <w:r w:rsidRPr="00D14AD5">
        <w:rPr>
          <w:rFonts w:cs="Calibri"/>
          <w:b/>
        </w:rPr>
        <w:t>Donkey</w:t>
      </w:r>
      <w:proofErr w:type="spellEnd"/>
      <w:r w:rsidRPr="00D14AD5">
        <w:rPr>
          <w:rFonts w:cs="Calibri"/>
          <w:b/>
        </w:rPr>
        <w:t xml:space="preserve"> first</w:t>
      </w:r>
      <w:r w:rsidRPr="00D14AD5">
        <w:rPr>
          <w:rFonts w:cs="Calibri"/>
        </w:rPr>
        <w:t xml:space="preserve"> (40</w:t>
      </w:r>
      <w:r>
        <w:rPr>
          <w:rFonts w:cs="Calibri"/>
        </w:rPr>
        <w:t>’</w:t>
      </w:r>
      <w:r w:rsidRPr="00D14AD5">
        <w:rPr>
          <w:rFonts w:cs="Calibri"/>
        </w:rPr>
        <w:t xml:space="preserve">) di </w:t>
      </w:r>
      <w:r w:rsidRPr="00D14AD5">
        <w:rPr>
          <w:rFonts w:cs="Calibri"/>
          <w:b/>
        </w:rPr>
        <w:t xml:space="preserve">Eleonora Marino, </w:t>
      </w:r>
      <w:r w:rsidRPr="00D14AD5">
        <w:rPr>
          <w:rFonts w:cs="Calibri"/>
        </w:rPr>
        <w:t>viaggio nell’Italia a “zoccolo” d’asino</w:t>
      </w:r>
      <w:r w:rsidRPr="00661C51">
        <w:rPr>
          <w:rFonts w:cs="Calibri"/>
        </w:rPr>
        <w:t xml:space="preserve"> </w:t>
      </w:r>
      <w:r>
        <w:rPr>
          <w:rFonts w:cs="Calibri"/>
        </w:rPr>
        <w:t xml:space="preserve">con la seguente motivazione: </w:t>
      </w:r>
      <w:r w:rsidR="00C5273F">
        <w:rPr>
          <w:rFonts w:cs="Calibri"/>
        </w:rPr>
        <w:t>“</w:t>
      </w:r>
      <w:r w:rsidR="00C5273F" w:rsidRPr="00C5273F">
        <w:rPr>
          <w:rFonts w:cs="Calibri"/>
        </w:rPr>
        <w:t>Una bellissima storia vera raccontata ‘in purezza’, senza bisogno di aggiungere retorica buonista come spesso accade nella rappresentazione di scelte di vita alternative come quella di Daniele Corsi, tanto che viaggiare con lui attraverso l’Italia in compagnia dei suoi clienti, meravigliosi asini, appare un privilegio. Apparentemente imperfetta, l’opera si arricchisce invece di immagini fotograficamente ed esteticamente funzionali alla narrazione: emotivamente coinvolgente, sincero, divertente e poetico, il film è capace di creare una profonda empatia tra l’opera e lo spettatore</w:t>
      </w:r>
      <w:r w:rsidR="00C5273F">
        <w:rPr>
          <w:rFonts w:cs="Calibri"/>
        </w:rPr>
        <w:t>”</w:t>
      </w:r>
      <w:r w:rsidR="00C5273F" w:rsidRPr="00C5273F">
        <w:rPr>
          <w:rFonts w:cs="Calibri"/>
        </w:rPr>
        <w:t xml:space="preserve">.   </w:t>
      </w:r>
    </w:p>
    <w:p w14:paraId="08500B59" w14:textId="01D00F2E" w:rsidR="00C5273F" w:rsidRDefault="00C5273F" w:rsidP="009A2021">
      <w:pPr>
        <w:shd w:val="clear" w:color="auto" w:fill="FFFFFF"/>
        <w:suppressAutoHyphens w:val="0"/>
        <w:jc w:val="both"/>
        <w:rPr>
          <w:rFonts w:cs="Calibri"/>
        </w:rPr>
      </w:pPr>
    </w:p>
    <w:p w14:paraId="31F9791E" w14:textId="71C5D644" w:rsidR="00C5273F" w:rsidRPr="00D14AD5" w:rsidRDefault="00C5273F" w:rsidP="00C5273F">
      <w:pPr>
        <w:suppressAutoHyphens w:val="0"/>
        <w:spacing w:after="160" w:line="259" w:lineRule="auto"/>
        <w:jc w:val="both"/>
      </w:pPr>
      <w:r>
        <w:rPr>
          <w:rFonts w:cs="Calibri"/>
        </w:rPr>
        <w:t xml:space="preserve">La seconda menzione è andata al documentario </w:t>
      </w:r>
      <w:r w:rsidRPr="00D14AD5">
        <w:rPr>
          <w:b/>
        </w:rPr>
        <w:t>Image Hunter (</w:t>
      </w:r>
      <w:r w:rsidRPr="00924CDA">
        <w:t>52’</w:t>
      </w:r>
      <w:r w:rsidRPr="00D14AD5">
        <w:rPr>
          <w:b/>
        </w:rPr>
        <w:t xml:space="preserve">) </w:t>
      </w:r>
      <w:r w:rsidRPr="00D14AD5">
        <w:t xml:space="preserve">di </w:t>
      </w:r>
      <w:r w:rsidRPr="00D14AD5">
        <w:rPr>
          <w:b/>
        </w:rPr>
        <w:t xml:space="preserve">Giacomo Agnetti, </w:t>
      </w:r>
      <w:r w:rsidRPr="00D14AD5">
        <w:t xml:space="preserve">un film a cavallo tra il mondo dei graffiti e quello della conservazione delle specie animali con la testimonianza </w:t>
      </w:r>
      <w:r w:rsidRPr="00D14AD5">
        <w:lastRenderedPageBreak/>
        <w:t xml:space="preserve">dello street </w:t>
      </w:r>
      <w:proofErr w:type="spellStart"/>
      <w:r w:rsidRPr="00D14AD5">
        <w:t>artist</w:t>
      </w:r>
      <w:proofErr w:type="spellEnd"/>
      <w:r w:rsidRPr="00D14AD5">
        <w:t xml:space="preserve"> </w:t>
      </w:r>
      <w:proofErr w:type="spellStart"/>
      <w:r w:rsidRPr="00D14AD5">
        <w:rPr>
          <w:b/>
        </w:rPr>
        <w:t>Hitnes</w:t>
      </w:r>
      <w:proofErr w:type="spellEnd"/>
      <w:r w:rsidRPr="00D14AD5">
        <w:t>, famoso per i suoi murales raffiguranti animali fantastici.</w:t>
      </w:r>
      <w:r>
        <w:t xml:space="preserve"> L’artista in persona ha ritirato il premio. La giuria si è espressa così: “</w:t>
      </w:r>
      <w:r w:rsidRPr="00C5273F">
        <w:t xml:space="preserve">Un soggetto originale, ben sviluppato da montaggio e fotografia: il percorso di conoscenza della storia dell’ornitologo e pittore </w:t>
      </w:r>
      <w:proofErr w:type="spellStart"/>
      <w:r w:rsidRPr="00C5273F">
        <w:t>Audubon</w:t>
      </w:r>
      <w:proofErr w:type="spellEnd"/>
      <w:r w:rsidRPr="00C5273F">
        <w:t xml:space="preserve">, intrapreso dallo street </w:t>
      </w:r>
      <w:proofErr w:type="spellStart"/>
      <w:r w:rsidRPr="00C5273F">
        <w:t>artist</w:t>
      </w:r>
      <w:proofErr w:type="spellEnd"/>
      <w:r w:rsidRPr="00C5273F">
        <w:t xml:space="preserve"> </w:t>
      </w:r>
      <w:proofErr w:type="spellStart"/>
      <w:r w:rsidRPr="00C5273F">
        <w:t>Hitnes</w:t>
      </w:r>
      <w:proofErr w:type="spellEnd"/>
      <w:r w:rsidRPr="00C5273F">
        <w:t xml:space="preserve">, ben rappresenta la difficoltà e lo stupore di avventurarsi nel complesso rapporto tra uomo e natura. </w:t>
      </w:r>
      <w:proofErr w:type="spellStart"/>
      <w:r w:rsidRPr="00C5273F">
        <w:t>Hitnes</w:t>
      </w:r>
      <w:proofErr w:type="spellEnd"/>
      <w:r w:rsidRPr="00C5273F">
        <w:t xml:space="preserve">, appassionandosi al lavoro di </w:t>
      </w:r>
      <w:proofErr w:type="spellStart"/>
      <w:r w:rsidRPr="00C5273F">
        <w:t>Audubon</w:t>
      </w:r>
      <w:proofErr w:type="spellEnd"/>
      <w:r w:rsidRPr="00C5273F">
        <w:t>, lo restituisce mediante lo studio e la reinterpretazione delle sue opere proseguendo quella che fu la sua missione di amore e rispetto per gli uccelli e la natura. Il film è efficace anche nel mostrare uno dei cardini della lotta al cambiamento climatico: le scienze umanistiche e tecniche devono procedere insieme in percorsi multidisciplinari.  Un sodalizio senza tempo tra due artisti eccezionali</w:t>
      </w:r>
      <w:r>
        <w:t>”</w:t>
      </w:r>
      <w:r w:rsidRPr="00C5273F">
        <w:t>.</w:t>
      </w:r>
    </w:p>
    <w:p w14:paraId="2E291CAE" w14:textId="4D0FD5F8" w:rsidR="004F5962" w:rsidRPr="009A2021" w:rsidRDefault="00C5273F" w:rsidP="004F5962">
      <w:pPr>
        <w:jc w:val="both"/>
        <w:rPr>
          <w:rFonts w:cs="Calibri"/>
          <w:b/>
        </w:rPr>
      </w:pPr>
      <w:r w:rsidRPr="00C5273F">
        <w:rPr>
          <w:rFonts w:cs="Calibri"/>
        </w:rPr>
        <w:t>La serata è stata l’occasione per una doppia festa</w:t>
      </w:r>
      <w:r w:rsidR="00911CF7">
        <w:rPr>
          <w:rFonts w:cs="Calibri"/>
        </w:rPr>
        <w:t>. S</w:t>
      </w:r>
      <w:r w:rsidRPr="00C5273F">
        <w:rPr>
          <w:rFonts w:cs="Calibri"/>
        </w:rPr>
        <w:t>ono stati</w:t>
      </w:r>
      <w:r w:rsidR="00911CF7">
        <w:rPr>
          <w:rFonts w:cs="Calibri"/>
        </w:rPr>
        <w:t>, infatti,</w:t>
      </w:r>
      <w:r w:rsidRPr="00C5273F">
        <w:rPr>
          <w:rFonts w:cs="Calibri"/>
        </w:rPr>
        <w:t xml:space="preserve"> consegnati </w:t>
      </w:r>
      <w:r w:rsidR="004F5962" w:rsidRPr="00C5273F">
        <w:rPr>
          <w:rFonts w:cs="Calibri"/>
        </w:rPr>
        <w:t xml:space="preserve">i anche i premi del </w:t>
      </w:r>
      <w:r w:rsidR="004F5962" w:rsidRPr="00911CF7">
        <w:rPr>
          <w:rFonts w:cs="Calibri"/>
          <w:b/>
        </w:rPr>
        <w:t xml:space="preserve">Clorofilla Film </w:t>
      </w:r>
      <w:proofErr w:type="spellStart"/>
      <w:r w:rsidR="004F5962" w:rsidRPr="00911CF7">
        <w:rPr>
          <w:rFonts w:cs="Calibri"/>
          <w:b/>
        </w:rPr>
        <w:t>Fest</w:t>
      </w:r>
      <w:proofErr w:type="spellEnd"/>
      <w:r w:rsidR="004F5962" w:rsidRPr="00C5273F">
        <w:rPr>
          <w:rFonts w:cs="Calibri"/>
        </w:rPr>
        <w:t xml:space="preserve">, kermesse gemellata con </w:t>
      </w:r>
      <w:proofErr w:type="spellStart"/>
      <w:r w:rsidR="004F5962" w:rsidRPr="00C5273F">
        <w:rPr>
          <w:rFonts w:cs="Calibri"/>
        </w:rPr>
        <w:t>AntropoCine</w:t>
      </w:r>
      <w:proofErr w:type="spellEnd"/>
      <w:r w:rsidR="004F5962" w:rsidRPr="00C5273F">
        <w:rPr>
          <w:rFonts w:cs="Calibri"/>
        </w:rPr>
        <w:t>.</w:t>
      </w:r>
      <w:r w:rsidR="009A2021">
        <w:rPr>
          <w:rFonts w:cs="Calibri"/>
        </w:rPr>
        <w:t xml:space="preserve"> Le due manifestazioni, unitamente, hanno assegnato una </w:t>
      </w:r>
      <w:r w:rsidR="009A2021" w:rsidRPr="009A2021">
        <w:rPr>
          <w:rFonts w:cs="Calibri"/>
          <w:b/>
        </w:rPr>
        <w:t xml:space="preserve">menzione </w:t>
      </w:r>
      <w:proofErr w:type="spellStart"/>
      <w:r w:rsidR="008D2D85" w:rsidRPr="009A2021">
        <w:rPr>
          <w:rFonts w:cs="Calibri"/>
          <w:b/>
        </w:rPr>
        <w:t>Festambiente</w:t>
      </w:r>
      <w:proofErr w:type="spellEnd"/>
      <w:r w:rsidR="009A2021">
        <w:rPr>
          <w:rFonts w:cs="Calibri"/>
        </w:rPr>
        <w:t xml:space="preserve"> al poetico documentario d</w:t>
      </w:r>
      <w:r w:rsidR="008D2D85">
        <w:rPr>
          <w:rFonts w:cs="Calibri"/>
        </w:rPr>
        <w:t>el regista</w:t>
      </w:r>
      <w:r w:rsidR="009A2021">
        <w:rPr>
          <w:rFonts w:cs="Calibri"/>
        </w:rPr>
        <w:t xml:space="preserve"> </w:t>
      </w:r>
      <w:r w:rsidR="009A2021" w:rsidRPr="009A2021">
        <w:rPr>
          <w:rFonts w:cs="Calibri"/>
          <w:b/>
        </w:rPr>
        <w:t xml:space="preserve">Luca </w:t>
      </w:r>
      <w:proofErr w:type="spellStart"/>
      <w:r w:rsidR="009A2021" w:rsidRPr="009A2021">
        <w:rPr>
          <w:rFonts w:cs="Calibri"/>
          <w:b/>
        </w:rPr>
        <w:t>Calvetta</w:t>
      </w:r>
      <w:proofErr w:type="spellEnd"/>
      <w:r w:rsidR="008D2D85">
        <w:rPr>
          <w:rFonts w:cs="Calibri"/>
          <w:b/>
        </w:rPr>
        <w:t>,</w:t>
      </w:r>
      <w:r w:rsidR="009A2021" w:rsidRPr="009A2021">
        <w:rPr>
          <w:rFonts w:cs="Calibri"/>
          <w:b/>
        </w:rPr>
        <w:t xml:space="preserve"> </w:t>
      </w:r>
      <w:proofErr w:type="spellStart"/>
      <w:r w:rsidR="009A2021" w:rsidRPr="009A2021">
        <w:rPr>
          <w:rFonts w:cs="Calibri"/>
          <w:b/>
        </w:rPr>
        <w:t>Hidden</w:t>
      </w:r>
      <w:proofErr w:type="spellEnd"/>
      <w:r w:rsidR="009A2021" w:rsidRPr="009A2021">
        <w:rPr>
          <w:rFonts w:cs="Calibri"/>
          <w:b/>
        </w:rPr>
        <w:t xml:space="preserve"> Sea</w:t>
      </w:r>
      <w:r w:rsidR="008D2D85">
        <w:rPr>
          <w:rFonts w:cs="Calibri"/>
          <w:b/>
        </w:rPr>
        <w:t>.</w:t>
      </w:r>
      <w:bookmarkStart w:id="0" w:name="_GoBack"/>
      <w:bookmarkEnd w:id="0"/>
    </w:p>
    <w:p w14:paraId="76702903" w14:textId="77777777" w:rsidR="004F5962" w:rsidRPr="009A2021" w:rsidRDefault="004F5962" w:rsidP="004F5962">
      <w:pPr>
        <w:jc w:val="both"/>
        <w:rPr>
          <w:rFonts w:cs="Calibri"/>
          <w:b/>
        </w:rPr>
      </w:pPr>
    </w:p>
    <w:p w14:paraId="04577F00" w14:textId="77777777" w:rsidR="004F5962" w:rsidRPr="00D14AD5" w:rsidRDefault="004F5962" w:rsidP="004F5962">
      <w:pPr>
        <w:jc w:val="both"/>
        <w:rPr>
          <w:rFonts w:cs="Calibri"/>
        </w:rPr>
      </w:pPr>
      <w:r w:rsidRPr="00D14AD5">
        <w:rPr>
          <w:rFonts w:cs="Calibri"/>
        </w:rPr>
        <w:t>L’</w:t>
      </w:r>
      <w:proofErr w:type="spellStart"/>
      <w:r w:rsidRPr="00D14AD5">
        <w:rPr>
          <w:rFonts w:cs="Calibri"/>
        </w:rPr>
        <w:t>AntropoCine</w:t>
      </w:r>
      <w:proofErr w:type="spellEnd"/>
      <w:r w:rsidRPr="00D14AD5">
        <w:rPr>
          <w:rFonts w:cs="Calibri"/>
        </w:rPr>
        <w:t xml:space="preserve"> film </w:t>
      </w:r>
      <w:proofErr w:type="spellStart"/>
      <w:r w:rsidRPr="00D14AD5">
        <w:rPr>
          <w:rFonts w:cs="Calibri"/>
        </w:rPr>
        <w:t>Fest</w:t>
      </w:r>
      <w:proofErr w:type="spellEnd"/>
      <w:r w:rsidRPr="00D14AD5">
        <w:rPr>
          <w:rFonts w:cs="Calibri"/>
        </w:rPr>
        <w:t xml:space="preserve">, </w:t>
      </w:r>
      <w:r w:rsidRPr="00D14AD5">
        <w:rPr>
          <w:rFonts w:cs="Calibri"/>
          <w:b/>
        </w:rPr>
        <w:t xml:space="preserve">promosso con il sostegno della Regione Lazio </w:t>
      </w:r>
      <w:r w:rsidRPr="00D14AD5">
        <w:rPr>
          <w:rFonts w:cs="Calibri"/>
        </w:rPr>
        <w:t>(Avviso Pubblico: Promozione "Lazio Terra di Cinema. Festival, Rassegne, Premi per sostenere la cultura cinematografica e audiovisiva nei territori”)</w:t>
      </w:r>
      <w:r>
        <w:rPr>
          <w:rFonts w:cs="Calibri"/>
        </w:rPr>
        <w:t xml:space="preserve"> </w:t>
      </w:r>
      <w:r w:rsidRPr="00D14AD5">
        <w:rPr>
          <w:rFonts w:cs="Calibri"/>
        </w:rPr>
        <w:t xml:space="preserve">si prefigge di dare parola ai protagonisti del cinema green di oggi attraverso incontri con docenti universitari, giornalisti, scrittori, attori e filmmakers. Il festival fotografa la recente </w:t>
      </w:r>
      <w:r w:rsidRPr="00D14AD5">
        <w:rPr>
          <w:rFonts w:cs="Calibri"/>
          <w:b/>
        </w:rPr>
        <w:t>produzione cinematografica nazionale</w:t>
      </w:r>
      <w:r w:rsidRPr="00D14AD5">
        <w:rPr>
          <w:rFonts w:cs="Calibri"/>
        </w:rPr>
        <w:t xml:space="preserve"> dando spazio alle opere più recenti dei filmmakers italiani</w:t>
      </w:r>
      <w:r>
        <w:rPr>
          <w:rFonts w:cs="Calibri"/>
        </w:rPr>
        <w:t xml:space="preserve"> </w:t>
      </w:r>
      <w:r w:rsidRPr="00D14AD5">
        <w:rPr>
          <w:rFonts w:cs="Calibri"/>
        </w:rPr>
        <w:t xml:space="preserve">a testimonianza di come i nostri autori siano sempre più attenti alle tematiche ambientali e di come, ormai, si possa parlare a pieno titolo di un </w:t>
      </w:r>
      <w:r w:rsidRPr="00D14AD5">
        <w:rPr>
          <w:rFonts w:cs="Calibri"/>
          <w:b/>
        </w:rPr>
        <w:t>“</w:t>
      </w:r>
      <w:proofErr w:type="spellStart"/>
      <w:r w:rsidRPr="00D14AD5">
        <w:rPr>
          <w:rFonts w:cs="Calibri"/>
          <w:b/>
        </w:rPr>
        <w:t>Ecocinema</w:t>
      </w:r>
      <w:proofErr w:type="spellEnd"/>
      <w:r w:rsidRPr="00D14AD5">
        <w:rPr>
          <w:rFonts w:cs="Calibri"/>
          <w:b/>
        </w:rPr>
        <w:t xml:space="preserve"> italiano”.</w:t>
      </w:r>
    </w:p>
    <w:p w14:paraId="18E67AEA" w14:textId="77777777" w:rsidR="004F5962" w:rsidRPr="00FE13E1" w:rsidRDefault="004F5962" w:rsidP="00FE13E1">
      <w:pPr>
        <w:shd w:val="clear" w:color="auto" w:fill="FFFFFF"/>
        <w:suppressAutoHyphens w:val="0"/>
        <w:jc w:val="both"/>
        <w:rPr>
          <w:rFonts w:ascii="Aptos" w:hAnsi="Aptos"/>
          <w:b/>
          <w:bCs/>
          <w:color w:val="222222"/>
          <w:lang w:eastAsia="it-IT"/>
        </w:rPr>
      </w:pPr>
    </w:p>
    <w:p w14:paraId="57121755" w14:textId="6C15FBAE" w:rsidR="00C5273F" w:rsidRDefault="00C5273F" w:rsidP="002817B5">
      <w:pPr>
        <w:jc w:val="both"/>
        <w:rPr>
          <w:rFonts w:cs="Calibri"/>
          <w:b/>
        </w:rPr>
      </w:pPr>
    </w:p>
    <w:p w14:paraId="5807FCDE" w14:textId="69EB2141" w:rsidR="00A33424" w:rsidRDefault="00A33424" w:rsidP="00047179">
      <w:pPr>
        <w:rPr>
          <w:sz w:val="22"/>
          <w:szCs w:val="22"/>
          <w:u w:val="single"/>
        </w:rPr>
      </w:pPr>
    </w:p>
    <w:p w14:paraId="7C67B737" w14:textId="77777777" w:rsidR="00911CF7" w:rsidRDefault="00911CF7" w:rsidP="00047179">
      <w:pPr>
        <w:rPr>
          <w:sz w:val="22"/>
          <w:szCs w:val="22"/>
          <w:u w:val="single"/>
        </w:rPr>
      </w:pPr>
    </w:p>
    <w:p w14:paraId="7E975FB4" w14:textId="31ECBBCE" w:rsidR="00911CF7" w:rsidRDefault="00911CF7" w:rsidP="00047179">
      <w:pPr>
        <w:rPr>
          <w:sz w:val="22"/>
          <w:szCs w:val="22"/>
          <w:u w:val="single"/>
        </w:rPr>
      </w:pPr>
    </w:p>
    <w:p w14:paraId="61EDAD5E" w14:textId="7620DFB0" w:rsidR="00911CF7" w:rsidRDefault="00911CF7" w:rsidP="00047179">
      <w:pPr>
        <w:rPr>
          <w:sz w:val="22"/>
          <w:szCs w:val="22"/>
          <w:u w:val="single"/>
        </w:rPr>
      </w:pPr>
    </w:p>
    <w:p w14:paraId="66325C65" w14:textId="350F7977" w:rsidR="00911CF7" w:rsidRDefault="00911CF7" w:rsidP="00047179">
      <w:pPr>
        <w:rPr>
          <w:sz w:val="22"/>
          <w:szCs w:val="22"/>
          <w:u w:val="single"/>
        </w:rPr>
      </w:pPr>
    </w:p>
    <w:p w14:paraId="2CF4C90A" w14:textId="77777777" w:rsidR="00911CF7" w:rsidRDefault="00911CF7" w:rsidP="00911CF7">
      <w:pPr>
        <w:jc w:val="both"/>
        <w:rPr>
          <w:sz w:val="22"/>
          <w:szCs w:val="22"/>
          <w:u w:val="single"/>
        </w:rPr>
      </w:pPr>
      <w:r>
        <w:rPr>
          <w:sz w:val="22"/>
          <w:szCs w:val="22"/>
          <w:u w:val="single"/>
        </w:rPr>
        <w:t>Ingresso 5 euro (ridotto per chi presenta il biglietto del trasporto pubblico)</w:t>
      </w:r>
    </w:p>
    <w:p w14:paraId="45D1418D" w14:textId="77777777" w:rsidR="00911CF7" w:rsidRDefault="00911CF7" w:rsidP="00911CF7">
      <w:pPr>
        <w:jc w:val="both"/>
        <w:rPr>
          <w:sz w:val="22"/>
          <w:szCs w:val="22"/>
          <w:u w:val="single"/>
        </w:rPr>
      </w:pPr>
      <w:r w:rsidRPr="00A30ACC">
        <w:rPr>
          <w:sz w:val="22"/>
          <w:szCs w:val="22"/>
          <w:u w:val="single"/>
        </w:rPr>
        <w:t xml:space="preserve">Come raggiungere il Nuovo </w:t>
      </w:r>
      <w:proofErr w:type="spellStart"/>
      <w:r w:rsidRPr="00A30ACC">
        <w:rPr>
          <w:sz w:val="22"/>
          <w:szCs w:val="22"/>
          <w:u w:val="single"/>
        </w:rPr>
        <w:t>CinemaAquila</w:t>
      </w:r>
      <w:proofErr w:type="spellEnd"/>
      <w:r w:rsidRPr="00A30ACC">
        <w:rPr>
          <w:sz w:val="22"/>
          <w:szCs w:val="22"/>
          <w:u w:val="single"/>
        </w:rPr>
        <w:t xml:space="preserve"> dalla Stazione Roma Termini</w:t>
      </w:r>
      <w:r>
        <w:rPr>
          <w:sz w:val="22"/>
          <w:szCs w:val="22"/>
          <w:u w:val="single"/>
        </w:rPr>
        <w:t>: i</w:t>
      </w:r>
      <w:r w:rsidRPr="00A30ACC">
        <w:rPr>
          <w:sz w:val="22"/>
          <w:szCs w:val="22"/>
          <w:u w:val="single"/>
        </w:rPr>
        <w:t>n metropolitana</w:t>
      </w:r>
      <w:r>
        <w:rPr>
          <w:sz w:val="22"/>
          <w:szCs w:val="22"/>
          <w:u w:val="single"/>
        </w:rPr>
        <w:t xml:space="preserve"> fermata Pigneto, </w:t>
      </w:r>
      <w:r w:rsidRPr="00A30ACC">
        <w:rPr>
          <w:sz w:val="22"/>
          <w:szCs w:val="22"/>
          <w:u w:val="single"/>
        </w:rPr>
        <w:t xml:space="preserve">autobus </w:t>
      </w:r>
      <w:r>
        <w:rPr>
          <w:sz w:val="22"/>
          <w:szCs w:val="22"/>
          <w:u w:val="single"/>
        </w:rPr>
        <w:t xml:space="preserve">numero </w:t>
      </w:r>
      <w:r w:rsidRPr="00A30ACC">
        <w:rPr>
          <w:sz w:val="22"/>
          <w:szCs w:val="22"/>
          <w:u w:val="single"/>
        </w:rPr>
        <w:t>105</w:t>
      </w:r>
      <w:r>
        <w:rPr>
          <w:sz w:val="22"/>
          <w:szCs w:val="22"/>
          <w:u w:val="single"/>
        </w:rPr>
        <w:t xml:space="preserve"> e</w:t>
      </w:r>
      <w:r w:rsidRPr="00A30ACC">
        <w:rPr>
          <w:sz w:val="22"/>
          <w:szCs w:val="22"/>
          <w:u w:val="single"/>
        </w:rPr>
        <w:t xml:space="preserve"> </w:t>
      </w:r>
      <w:r>
        <w:rPr>
          <w:sz w:val="22"/>
          <w:szCs w:val="22"/>
          <w:u w:val="single"/>
        </w:rPr>
        <w:t xml:space="preserve">numero </w:t>
      </w:r>
      <w:r w:rsidRPr="00A30ACC">
        <w:rPr>
          <w:sz w:val="22"/>
          <w:szCs w:val="22"/>
          <w:u w:val="single"/>
        </w:rPr>
        <w:t>50</w:t>
      </w:r>
      <w:r>
        <w:rPr>
          <w:sz w:val="22"/>
          <w:szCs w:val="22"/>
          <w:u w:val="single"/>
        </w:rPr>
        <w:t xml:space="preserve"> -</w:t>
      </w:r>
      <w:r w:rsidRPr="00A30ACC">
        <w:rPr>
          <w:sz w:val="22"/>
          <w:szCs w:val="22"/>
          <w:u w:val="single"/>
        </w:rPr>
        <w:t>Tram numero 5 oppure numero 14</w:t>
      </w:r>
    </w:p>
    <w:p w14:paraId="07CC8B8D" w14:textId="77777777" w:rsidR="00911CF7" w:rsidRDefault="00911CF7" w:rsidP="00911CF7">
      <w:pPr>
        <w:jc w:val="both"/>
        <w:rPr>
          <w:sz w:val="22"/>
          <w:szCs w:val="22"/>
          <w:u w:val="single"/>
        </w:rPr>
      </w:pPr>
    </w:p>
    <w:p w14:paraId="2DB39DDA" w14:textId="77777777" w:rsidR="00911CF7" w:rsidRDefault="00911CF7" w:rsidP="00047179">
      <w:pPr>
        <w:rPr>
          <w:sz w:val="22"/>
          <w:szCs w:val="22"/>
          <w:u w:val="single"/>
        </w:rPr>
      </w:pPr>
    </w:p>
    <w:p w14:paraId="76640277" w14:textId="103F7FD1" w:rsidR="00047179" w:rsidRPr="00047179" w:rsidRDefault="00047179" w:rsidP="00047179">
      <w:pPr>
        <w:rPr>
          <w:sz w:val="22"/>
          <w:szCs w:val="22"/>
          <w:u w:val="single"/>
        </w:rPr>
      </w:pPr>
      <w:r w:rsidRPr="00047179">
        <w:rPr>
          <w:sz w:val="22"/>
          <w:szCs w:val="22"/>
          <w:u w:val="single"/>
        </w:rPr>
        <w:t>Ufficio stampa: Mario Giuliano Marino 3425174547 marinoufficiostampa@gmail.com</w:t>
      </w:r>
    </w:p>
    <w:p w14:paraId="0F35DA6D" w14:textId="715A8F99" w:rsidR="00E75380" w:rsidRDefault="00047179" w:rsidP="00047179">
      <w:pPr>
        <w:rPr>
          <w:sz w:val="22"/>
          <w:szCs w:val="22"/>
          <w:u w:val="single"/>
        </w:rPr>
      </w:pPr>
      <w:r w:rsidRPr="00047179">
        <w:rPr>
          <w:sz w:val="22"/>
          <w:szCs w:val="22"/>
          <w:u w:val="single"/>
        </w:rPr>
        <w:t xml:space="preserve">Info: www.antropocine.it     </w:t>
      </w:r>
      <w:hyperlink r:id="rId7" w:history="1">
        <w:r w:rsidR="00A33424" w:rsidRPr="00A45CC0">
          <w:rPr>
            <w:rStyle w:val="Collegamentoipertestuale"/>
            <w:sz w:val="22"/>
            <w:szCs w:val="22"/>
          </w:rPr>
          <w:t>info@romagreenfilmfest.it</w:t>
        </w:r>
      </w:hyperlink>
    </w:p>
    <w:p w14:paraId="21AEB9EF" w14:textId="471FBA59" w:rsidR="00A30ACC" w:rsidRDefault="00A30ACC" w:rsidP="002647C5">
      <w:pPr>
        <w:rPr>
          <w:rFonts w:cs="Calibri"/>
          <w:sz w:val="22"/>
          <w:szCs w:val="22"/>
        </w:rPr>
      </w:pPr>
    </w:p>
    <w:p w14:paraId="38136C20" w14:textId="4D126515" w:rsidR="00911CF7" w:rsidRDefault="00911CF7" w:rsidP="002647C5">
      <w:pPr>
        <w:rPr>
          <w:rFonts w:cs="Calibri"/>
          <w:sz w:val="22"/>
          <w:szCs w:val="22"/>
        </w:rPr>
      </w:pPr>
    </w:p>
    <w:p w14:paraId="55BCADB2" w14:textId="77777777" w:rsidR="00911CF7" w:rsidRDefault="00911CF7" w:rsidP="002647C5">
      <w:pPr>
        <w:rPr>
          <w:rFonts w:cs="Calibri"/>
          <w:sz w:val="22"/>
          <w:szCs w:val="22"/>
        </w:rPr>
      </w:pPr>
    </w:p>
    <w:p w14:paraId="66C42854" w14:textId="215E41EA" w:rsidR="002647C5" w:rsidRDefault="002647C5" w:rsidP="002647C5">
      <w:pPr>
        <w:rPr>
          <w:rFonts w:cs="Calibri"/>
          <w:sz w:val="22"/>
          <w:szCs w:val="22"/>
        </w:rPr>
      </w:pPr>
      <w:r>
        <w:rPr>
          <w:rFonts w:cs="Calibri"/>
          <w:sz w:val="22"/>
          <w:szCs w:val="22"/>
        </w:rPr>
        <w:t>Promosso da</w:t>
      </w:r>
    </w:p>
    <w:p w14:paraId="4388A4C0" w14:textId="34EA4616" w:rsidR="00E75380" w:rsidRPr="00E75380" w:rsidRDefault="00E75380" w:rsidP="00E75380">
      <w:pPr>
        <w:rPr>
          <w:rStyle w:val="Collegamentoipertestuale"/>
          <w:rFonts w:cs="Calibri"/>
          <w:color w:val="auto"/>
          <w:sz w:val="22"/>
          <w:szCs w:val="22"/>
          <w:u w:val="none"/>
        </w:rPr>
      </w:pPr>
      <w:r>
        <w:rPr>
          <w:rFonts w:cs="Calibri"/>
          <w:noProof/>
          <w:sz w:val="22"/>
          <w:szCs w:val="22"/>
        </w:rPr>
        <w:drawing>
          <wp:inline distT="0" distB="0" distL="0" distR="0" wp14:anchorId="44C28F6B" wp14:editId="7DEE3FE8">
            <wp:extent cx="6028690" cy="441960"/>
            <wp:effectExtent l="0" t="0" r="0" b="0"/>
            <wp:docPr id="5216452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39907" name="Immagine 982539907"/>
                    <pic:cNvPicPr/>
                  </pic:nvPicPr>
                  <pic:blipFill rotWithShape="1">
                    <a:blip r:embed="rId8" cstate="print">
                      <a:extLst>
                        <a:ext uri="{28A0092B-C50C-407E-A947-70E740481C1C}">
                          <a14:useLocalDpi xmlns:a14="http://schemas.microsoft.com/office/drawing/2010/main" val="0"/>
                        </a:ext>
                      </a:extLst>
                    </a:blip>
                    <a:srcRect l="1494" t="31798" b="49973"/>
                    <a:stretch/>
                  </pic:blipFill>
                  <pic:spPr bwMode="auto">
                    <a:xfrm>
                      <a:off x="0" y="0"/>
                      <a:ext cx="6028690" cy="441960"/>
                    </a:xfrm>
                    <a:prstGeom prst="rect">
                      <a:avLst/>
                    </a:prstGeom>
                    <a:ln>
                      <a:noFill/>
                    </a:ln>
                    <a:extLst>
                      <a:ext uri="{53640926-AAD7-44D8-BBD7-CCE9431645EC}">
                        <a14:shadowObscured xmlns:a14="http://schemas.microsoft.com/office/drawing/2010/main"/>
                      </a:ext>
                    </a:extLst>
                  </pic:spPr>
                </pic:pic>
              </a:graphicData>
            </a:graphic>
          </wp:inline>
        </w:drawing>
      </w:r>
    </w:p>
    <w:p w14:paraId="6844D007" w14:textId="77777777" w:rsidR="00E75380" w:rsidRDefault="00E75380" w:rsidP="00CC1491">
      <w:pPr>
        <w:jc w:val="both"/>
        <w:rPr>
          <w:rStyle w:val="Collegamentoipertestuale"/>
          <w:color w:val="auto"/>
          <w:sz w:val="22"/>
          <w:szCs w:val="22"/>
          <w:u w:val="none"/>
        </w:rPr>
      </w:pPr>
    </w:p>
    <w:p w14:paraId="32F0B7A5" w14:textId="1D58E724" w:rsidR="00E75380" w:rsidRDefault="00E75380" w:rsidP="00CC1491">
      <w:pPr>
        <w:jc w:val="both"/>
        <w:rPr>
          <w:rStyle w:val="Collegamentoipertestuale"/>
          <w:color w:val="auto"/>
          <w:sz w:val="22"/>
          <w:szCs w:val="22"/>
          <w:u w:val="none"/>
        </w:rPr>
      </w:pPr>
      <w:r w:rsidRPr="00E75380">
        <w:rPr>
          <w:rStyle w:val="Collegamentoipertestuale"/>
          <w:color w:val="auto"/>
          <w:sz w:val="22"/>
          <w:szCs w:val="22"/>
          <w:u w:val="none"/>
        </w:rPr>
        <w:t>Partner</w:t>
      </w:r>
      <w:r w:rsidR="001246D2">
        <w:rPr>
          <w:rStyle w:val="Collegamentoipertestuale"/>
          <w:color w:val="auto"/>
          <w:sz w:val="22"/>
          <w:szCs w:val="22"/>
          <w:u w:val="none"/>
        </w:rPr>
        <w:t xml:space="preserve">                                                                                                             Media Partner</w:t>
      </w:r>
    </w:p>
    <w:p w14:paraId="1C4973B2" w14:textId="29C17940" w:rsidR="0052496B" w:rsidRPr="00E75380" w:rsidRDefault="00E75380" w:rsidP="00CC1491">
      <w:pPr>
        <w:jc w:val="both"/>
        <w:rPr>
          <w:rStyle w:val="Collegamentoipertestuale"/>
          <w:color w:val="auto"/>
          <w:sz w:val="22"/>
          <w:szCs w:val="22"/>
          <w:u w:val="none"/>
        </w:rPr>
      </w:pPr>
      <w:r>
        <w:rPr>
          <w:rFonts w:cs="Calibri"/>
          <w:noProof/>
          <w:sz w:val="22"/>
          <w:szCs w:val="22"/>
        </w:rPr>
        <w:drawing>
          <wp:inline distT="0" distB="0" distL="0" distR="0" wp14:anchorId="04C26FEB" wp14:editId="296E0CD0">
            <wp:extent cx="5944870" cy="487680"/>
            <wp:effectExtent l="0" t="0" r="0" b="7620"/>
            <wp:docPr id="9966984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39907" name="Immagine 982539907"/>
                    <pic:cNvPicPr/>
                  </pic:nvPicPr>
                  <pic:blipFill rotWithShape="1">
                    <a:blip r:embed="rId8" cstate="print">
                      <a:extLst>
                        <a:ext uri="{28A0092B-C50C-407E-A947-70E740481C1C}">
                          <a14:useLocalDpi xmlns:a14="http://schemas.microsoft.com/office/drawing/2010/main" val="0"/>
                        </a:ext>
                      </a:extLst>
                    </a:blip>
                    <a:srcRect l="1867" t="74856" r="997" b="5028"/>
                    <a:stretch/>
                  </pic:blipFill>
                  <pic:spPr bwMode="auto">
                    <a:xfrm>
                      <a:off x="0" y="0"/>
                      <a:ext cx="5944870" cy="487680"/>
                    </a:xfrm>
                    <a:prstGeom prst="rect">
                      <a:avLst/>
                    </a:prstGeom>
                    <a:ln>
                      <a:noFill/>
                    </a:ln>
                    <a:extLst>
                      <a:ext uri="{53640926-AAD7-44D8-BBD7-CCE9431645EC}">
                        <a14:shadowObscured xmlns:a14="http://schemas.microsoft.com/office/drawing/2010/main"/>
                      </a:ext>
                    </a:extLst>
                  </pic:spPr>
                </pic:pic>
              </a:graphicData>
            </a:graphic>
          </wp:inline>
        </w:drawing>
      </w:r>
    </w:p>
    <w:sectPr w:rsidR="0052496B" w:rsidRPr="00E753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
    <w:altName w:val="Arial"/>
    <w:charset w:val="00"/>
    <w:family w:val="swiss"/>
    <w:pitch w:val="default"/>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08"/>
    <w:rsid w:val="00016366"/>
    <w:rsid w:val="00037182"/>
    <w:rsid w:val="00047179"/>
    <w:rsid w:val="00074E71"/>
    <w:rsid w:val="00091138"/>
    <w:rsid w:val="000A5F1E"/>
    <w:rsid w:val="0010084B"/>
    <w:rsid w:val="00115D8F"/>
    <w:rsid w:val="001246D2"/>
    <w:rsid w:val="001738EE"/>
    <w:rsid w:val="001D1742"/>
    <w:rsid w:val="001D54A8"/>
    <w:rsid w:val="001E2218"/>
    <w:rsid w:val="001E500E"/>
    <w:rsid w:val="001F32C3"/>
    <w:rsid w:val="002256E7"/>
    <w:rsid w:val="00253482"/>
    <w:rsid w:val="00260316"/>
    <w:rsid w:val="002647C5"/>
    <w:rsid w:val="002713A1"/>
    <w:rsid w:val="0027328B"/>
    <w:rsid w:val="002817B5"/>
    <w:rsid w:val="002B3BD8"/>
    <w:rsid w:val="002D0A7E"/>
    <w:rsid w:val="00302954"/>
    <w:rsid w:val="00317DB7"/>
    <w:rsid w:val="00330DFD"/>
    <w:rsid w:val="00361666"/>
    <w:rsid w:val="00365BA3"/>
    <w:rsid w:val="00370411"/>
    <w:rsid w:val="00385C34"/>
    <w:rsid w:val="00390A5F"/>
    <w:rsid w:val="00392D2F"/>
    <w:rsid w:val="003D3C42"/>
    <w:rsid w:val="00402AFC"/>
    <w:rsid w:val="00453260"/>
    <w:rsid w:val="00466A00"/>
    <w:rsid w:val="00466E66"/>
    <w:rsid w:val="00495257"/>
    <w:rsid w:val="004D738B"/>
    <w:rsid w:val="004F5962"/>
    <w:rsid w:val="0052496B"/>
    <w:rsid w:val="00525733"/>
    <w:rsid w:val="00525DF4"/>
    <w:rsid w:val="005371E0"/>
    <w:rsid w:val="005471A6"/>
    <w:rsid w:val="005512D8"/>
    <w:rsid w:val="0055284F"/>
    <w:rsid w:val="00565E14"/>
    <w:rsid w:val="00570138"/>
    <w:rsid w:val="00572B3A"/>
    <w:rsid w:val="00592626"/>
    <w:rsid w:val="005A60B4"/>
    <w:rsid w:val="005E3AE2"/>
    <w:rsid w:val="006109B5"/>
    <w:rsid w:val="00612B3B"/>
    <w:rsid w:val="00632551"/>
    <w:rsid w:val="00643B96"/>
    <w:rsid w:val="00645783"/>
    <w:rsid w:val="00660C21"/>
    <w:rsid w:val="00661C51"/>
    <w:rsid w:val="00686DDD"/>
    <w:rsid w:val="006904BF"/>
    <w:rsid w:val="006B00C3"/>
    <w:rsid w:val="006D2263"/>
    <w:rsid w:val="00706F00"/>
    <w:rsid w:val="00714160"/>
    <w:rsid w:val="00740127"/>
    <w:rsid w:val="007447A6"/>
    <w:rsid w:val="00750DD8"/>
    <w:rsid w:val="00784ADD"/>
    <w:rsid w:val="00787436"/>
    <w:rsid w:val="007942C7"/>
    <w:rsid w:val="007A6D7A"/>
    <w:rsid w:val="007B0473"/>
    <w:rsid w:val="00821A4E"/>
    <w:rsid w:val="008247FE"/>
    <w:rsid w:val="00843240"/>
    <w:rsid w:val="008462EC"/>
    <w:rsid w:val="008471D7"/>
    <w:rsid w:val="00874250"/>
    <w:rsid w:val="00896A47"/>
    <w:rsid w:val="008A6A7E"/>
    <w:rsid w:val="008A797E"/>
    <w:rsid w:val="008C46D8"/>
    <w:rsid w:val="008D2D85"/>
    <w:rsid w:val="00911CF7"/>
    <w:rsid w:val="00924CDA"/>
    <w:rsid w:val="00933C53"/>
    <w:rsid w:val="00943AF3"/>
    <w:rsid w:val="00961C21"/>
    <w:rsid w:val="00970ECD"/>
    <w:rsid w:val="00976116"/>
    <w:rsid w:val="00983753"/>
    <w:rsid w:val="00990AA3"/>
    <w:rsid w:val="009A2021"/>
    <w:rsid w:val="009B0852"/>
    <w:rsid w:val="009C0314"/>
    <w:rsid w:val="009C37FD"/>
    <w:rsid w:val="009D274F"/>
    <w:rsid w:val="009D4951"/>
    <w:rsid w:val="009E5F16"/>
    <w:rsid w:val="00A01759"/>
    <w:rsid w:val="00A30ACC"/>
    <w:rsid w:val="00A32B72"/>
    <w:rsid w:val="00A33186"/>
    <w:rsid w:val="00A33424"/>
    <w:rsid w:val="00A36208"/>
    <w:rsid w:val="00A41F54"/>
    <w:rsid w:val="00A50AE9"/>
    <w:rsid w:val="00A522B2"/>
    <w:rsid w:val="00AD137B"/>
    <w:rsid w:val="00AD1538"/>
    <w:rsid w:val="00AE4608"/>
    <w:rsid w:val="00B0131F"/>
    <w:rsid w:val="00B1050E"/>
    <w:rsid w:val="00B511CF"/>
    <w:rsid w:val="00B65966"/>
    <w:rsid w:val="00B77670"/>
    <w:rsid w:val="00B81392"/>
    <w:rsid w:val="00B836DF"/>
    <w:rsid w:val="00B905D3"/>
    <w:rsid w:val="00B9645F"/>
    <w:rsid w:val="00B9765A"/>
    <w:rsid w:val="00BB5E72"/>
    <w:rsid w:val="00BC09F5"/>
    <w:rsid w:val="00BF3D76"/>
    <w:rsid w:val="00C124CD"/>
    <w:rsid w:val="00C12F5D"/>
    <w:rsid w:val="00C15279"/>
    <w:rsid w:val="00C47047"/>
    <w:rsid w:val="00C5273F"/>
    <w:rsid w:val="00C76A2F"/>
    <w:rsid w:val="00C83719"/>
    <w:rsid w:val="00CA1DF8"/>
    <w:rsid w:val="00CA6255"/>
    <w:rsid w:val="00CC1491"/>
    <w:rsid w:val="00CE72B4"/>
    <w:rsid w:val="00D00594"/>
    <w:rsid w:val="00D14AD5"/>
    <w:rsid w:val="00D16A9A"/>
    <w:rsid w:val="00D32A15"/>
    <w:rsid w:val="00D34967"/>
    <w:rsid w:val="00D36C47"/>
    <w:rsid w:val="00D402C2"/>
    <w:rsid w:val="00D43E9B"/>
    <w:rsid w:val="00D45B9D"/>
    <w:rsid w:val="00D55473"/>
    <w:rsid w:val="00D72158"/>
    <w:rsid w:val="00D83040"/>
    <w:rsid w:val="00DB00BE"/>
    <w:rsid w:val="00DD60C6"/>
    <w:rsid w:val="00E11AC3"/>
    <w:rsid w:val="00E4465D"/>
    <w:rsid w:val="00E504A2"/>
    <w:rsid w:val="00E75380"/>
    <w:rsid w:val="00E8706C"/>
    <w:rsid w:val="00EB56E1"/>
    <w:rsid w:val="00EE0210"/>
    <w:rsid w:val="00EE6BA6"/>
    <w:rsid w:val="00F2242D"/>
    <w:rsid w:val="00F2258A"/>
    <w:rsid w:val="00F444A6"/>
    <w:rsid w:val="00F56019"/>
    <w:rsid w:val="00F62086"/>
    <w:rsid w:val="00F92D0C"/>
    <w:rsid w:val="00FA7219"/>
    <w:rsid w:val="00FC1D23"/>
    <w:rsid w:val="00FD5283"/>
    <w:rsid w:val="00FE1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F1B6"/>
  <w15:chartTrackingRefBased/>
  <w15:docId w15:val="{17B89735-D435-442D-AC8B-D98840EF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5B9D"/>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uiPriority w:val="9"/>
    <w:qFormat/>
    <w:rsid w:val="00E753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AE4608"/>
    <w:rPr>
      <w:color w:val="000080"/>
      <w:u w:val="single"/>
    </w:rPr>
  </w:style>
  <w:style w:type="paragraph" w:customStyle="1" w:styleId="Pa1">
    <w:name w:val="Pa1"/>
    <w:basedOn w:val="Normale"/>
    <w:next w:val="Normale"/>
    <w:rsid w:val="00AE4608"/>
    <w:pPr>
      <w:suppressAutoHyphens w:val="0"/>
      <w:autoSpaceDE w:val="0"/>
      <w:spacing w:line="241" w:lineRule="atLeast"/>
    </w:pPr>
    <w:rPr>
      <w:rFonts w:ascii="Meta" w:eastAsia="Calibri" w:hAnsi="Meta" w:cs="Meta"/>
    </w:rPr>
  </w:style>
  <w:style w:type="character" w:customStyle="1" w:styleId="A3">
    <w:name w:val="A3"/>
    <w:rsid w:val="00AE4608"/>
    <w:rPr>
      <w:rFonts w:ascii="Meta" w:hAnsi="Meta" w:cs="Meta" w:hint="default"/>
      <w:color w:val="000000"/>
      <w:sz w:val="28"/>
      <w:szCs w:val="28"/>
    </w:rPr>
  </w:style>
  <w:style w:type="character" w:styleId="Enfasigrassetto">
    <w:name w:val="Strong"/>
    <w:basedOn w:val="Carpredefinitoparagrafo"/>
    <w:qFormat/>
    <w:rsid w:val="00AE4608"/>
    <w:rPr>
      <w:b/>
      <w:bCs/>
    </w:rPr>
  </w:style>
  <w:style w:type="paragraph" w:styleId="Nessunaspaziatura">
    <w:name w:val="No Spacing"/>
    <w:link w:val="NessunaspaziaturaCarattere"/>
    <w:uiPriority w:val="1"/>
    <w:qFormat/>
    <w:rsid w:val="00DD60C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D60C6"/>
    <w:rPr>
      <w:rFonts w:eastAsiaTheme="minorEastAsia"/>
      <w:lang w:eastAsia="it-IT"/>
    </w:rPr>
  </w:style>
  <w:style w:type="character" w:styleId="Menzionenonrisolta">
    <w:name w:val="Unresolved Mention"/>
    <w:basedOn w:val="Carpredefinitoparagrafo"/>
    <w:uiPriority w:val="99"/>
    <w:semiHidden/>
    <w:unhideWhenUsed/>
    <w:rsid w:val="00D16A9A"/>
    <w:rPr>
      <w:color w:val="605E5C"/>
      <w:shd w:val="clear" w:color="auto" w:fill="E1DFDD"/>
    </w:rPr>
  </w:style>
  <w:style w:type="character" w:styleId="Enfasicorsivo">
    <w:name w:val="Emphasis"/>
    <w:basedOn w:val="Carpredefinitoparagrafo"/>
    <w:uiPriority w:val="20"/>
    <w:qFormat/>
    <w:rsid w:val="00961C21"/>
    <w:rPr>
      <w:i/>
      <w:iCs/>
    </w:rPr>
  </w:style>
  <w:style w:type="character" w:customStyle="1" w:styleId="Titolo1Carattere">
    <w:name w:val="Titolo 1 Carattere"/>
    <w:basedOn w:val="Carpredefinitoparagrafo"/>
    <w:link w:val="Titolo1"/>
    <w:uiPriority w:val="9"/>
    <w:rsid w:val="00E75380"/>
    <w:rPr>
      <w:rFonts w:asciiTheme="majorHAnsi" w:eastAsiaTheme="majorEastAsia" w:hAnsiTheme="majorHAnsi" w:cstheme="majorBidi"/>
      <w:color w:val="2F5496" w:themeColor="accent1" w:themeShade="BF"/>
      <w:sz w:val="32"/>
      <w:szCs w:val="32"/>
      <w:lang w:eastAsia="zh-CN"/>
    </w:rPr>
  </w:style>
  <w:style w:type="paragraph" w:styleId="Titolosommario">
    <w:name w:val="TOC Heading"/>
    <w:basedOn w:val="Titolo1"/>
    <w:next w:val="Normale"/>
    <w:uiPriority w:val="39"/>
    <w:unhideWhenUsed/>
    <w:qFormat/>
    <w:rsid w:val="00E75380"/>
    <w:pPr>
      <w:suppressAutoHyphens w:val="0"/>
      <w:spacing w:line="259" w:lineRule="auto"/>
      <w:outlineLvl w:val="9"/>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16420">
      <w:bodyDiv w:val="1"/>
      <w:marLeft w:val="0"/>
      <w:marRight w:val="0"/>
      <w:marTop w:val="0"/>
      <w:marBottom w:val="0"/>
      <w:divBdr>
        <w:top w:val="none" w:sz="0" w:space="0" w:color="auto"/>
        <w:left w:val="none" w:sz="0" w:space="0" w:color="auto"/>
        <w:bottom w:val="none" w:sz="0" w:space="0" w:color="auto"/>
        <w:right w:val="none" w:sz="0" w:space="0" w:color="auto"/>
      </w:divBdr>
    </w:div>
    <w:div w:id="961762650">
      <w:bodyDiv w:val="1"/>
      <w:marLeft w:val="0"/>
      <w:marRight w:val="0"/>
      <w:marTop w:val="0"/>
      <w:marBottom w:val="0"/>
      <w:divBdr>
        <w:top w:val="none" w:sz="0" w:space="0" w:color="auto"/>
        <w:left w:val="none" w:sz="0" w:space="0" w:color="auto"/>
        <w:bottom w:val="none" w:sz="0" w:space="0" w:color="auto"/>
        <w:right w:val="none" w:sz="0" w:space="0" w:color="auto"/>
      </w:divBdr>
      <w:divsChild>
        <w:div w:id="889269189">
          <w:marLeft w:val="0"/>
          <w:marRight w:val="0"/>
          <w:marTop w:val="0"/>
          <w:marBottom w:val="0"/>
          <w:divBdr>
            <w:top w:val="none" w:sz="0" w:space="0" w:color="auto"/>
            <w:left w:val="none" w:sz="0" w:space="0" w:color="auto"/>
            <w:bottom w:val="none" w:sz="0" w:space="0" w:color="auto"/>
            <w:right w:val="none" w:sz="0" w:space="0" w:color="auto"/>
          </w:divBdr>
        </w:div>
        <w:div w:id="71967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info@romagreenfilmfest.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A421-44B9-4248-9BC2-5BFD0A95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Midena Marino</dc:creator>
  <cp:keywords/>
  <dc:description/>
  <cp:lastModifiedBy>Midena Marino</cp:lastModifiedBy>
  <cp:revision>2</cp:revision>
  <cp:lastPrinted>2024-11-27T07:49:00Z</cp:lastPrinted>
  <dcterms:created xsi:type="dcterms:W3CDTF">2025-01-03T09:12:00Z</dcterms:created>
  <dcterms:modified xsi:type="dcterms:W3CDTF">2025-01-03T09:12:00Z</dcterms:modified>
</cp:coreProperties>
</file>